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4" w:rsidRPr="001260E6" w:rsidRDefault="00E831E9" w:rsidP="009D1FA4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imes New Roman"/>
          <w:b/>
          <w:color w:val="333333"/>
          <w:sz w:val="24"/>
          <w:szCs w:val="24"/>
          <w:lang w:eastAsia="tr-TR"/>
        </w:rPr>
      </w:pPr>
      <w:r>
        <w:rPr>
          <w:rFonts w:ascii="Garamond" w:eastAsia="Times New Roman" w:hAnsi="Garamond" w:cs="Times New Roman"/>
          <w:b/>
          <w:color w:val="333333"/>
          <w:sz w:val="24"/>
          <w:szCs w:val="24"/>
          <w:lang w:eastAsia="tr-TR"/>
        </w:rPr>
        <w:t>COPYRIGHT FORM</w:t>
      </w:r>
    </w:p>
    <w:p w:rsidR="009D1FA4" w:rsidRPr="001260E6" w:rsidRDefault="009D1FA4" w:rsidP="001260E6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b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  <w:t> </w:t>
      </w:r>
      <w:proofErr w:type="spellStart"/>
      <w:r w:rsidR="00533342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Type</w:t>
      </w:r>
      <w:proofErr w:type="spellEnd"/>
      <w:r w:rsidR="00533342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of </w:t>
      </w:r>
      <w:proofErr w:type="spellStart"/>
      <w:r w:rsidR="00533342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the</w:t>
      </w:r>
      <w:proofErr w:type="spellEnd"/>
      <w:r w:rsidR="00533342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r w:rsidR="00533342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Article</w:t>
      </w:r>
      <w:proofErr w:type="spellEnd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: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 xml:space="preserve">(...) </w:t>
      </w:r>
      <w:proofErr w:type="spellStart"/>
      <w:r w:rsidR="00533342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Research</w:t>
      </w:r>
      <w:proofErr w:type="spellEnd"/>
      <w:r w:rsidR="00533342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="00533342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Article</w:t>
      </w:r>
      <w:proofErr w:type="spellEnd"/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 xml:space="preserve"> (...) </w:t>
      </w:r>
      <w:proofErr w:type="spellStart"/>
      <w:r w:rsidR="00533342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Review</w:t>
      </w:r>
      <w:proofErr w:type="spellEnd"/>
      <w:r w:rsidR="00533342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="00533342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Article</w:t>
      </w:r>
      <w:proofErr w:type="spellEnd"/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 xml:space="preserve"> (...) </w:t>
      </w:r>
      <w:proofErr w:type="spellStart"/>
      <w:r w:rsidR="00533342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Short</w:t>
      </w:r>
      <w:proofErr w:type="spellEnd"/>
      <w:r w:rsidR="00533342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 xml:space="preserve"> </w:t>
      </w:r>
      <w:proofErr w:type="spellStart"/>
      <w:r w:rsidR="00533342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Article</w:t>
      </w:r>
      <w:proofErr w:type="spellEnd"/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</w:pPr>
    </w:p>
    <w:p w:rsidR="009D1FA4" w:rsidRPr="001260E6" w:rsidRDefault="00533342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  <w:proofErr w:type="spellStart"/>
      <w:proofErr w:type="gram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Title</w:t>
      </w:r>
      <w:proofErr w:type="spellEnd"/>
      <w:r w:rsidR="009D1FA4"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:</w:t>
      </w:r>
      <w:proofErr w:type="gramEnd"/>
      <w:r w:rsidR="009D1FA4"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 xml:space="preserve"> 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</w:p>
    <w:p w:rsidR="009D1FA4" w:rsidRPr="001260E6" w:rsidRDefault="00533342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Name(s) of 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the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Author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(s) (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In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order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in 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the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article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)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</w:p>
    <w:p w:rsidR="009D1FA4" w:rsidRPr="001260E6" w:rsidRDefault="00533342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Name of 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the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corresponding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author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and</w:t>
      </w:r>
      <w:proofErr w:type="spellEnd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address</w:t>
      </w:r>
      <w:proofErr w:type="spellEnd"/>
      <w:r w:rsidR="009D1FA4"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:</w:t>
      </w:r>
      <w:proofErr w:type="gramEnd"/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E-</w:t>
      </w:r>
      <w:r w:rsidR="00E831E9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mail</w:t>
      </w: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/GSM </w:t>
      </w:r>
      <w:proofErr w:type="gramStart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:</w:t>
      </w:r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………......................</w:t>
      </w:r>
      <w:proofErr w:type="gramEnd"/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@...............................</w:t>
      </w:r>
      <w:r w:rsidRPr="001260E6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tr-TR"/>
        </w:rPr>
        <w:t>/</w:t>
      </w:r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……………………………………</w:t>
      </w:r>
    </w:p>
    <w:p w:rsidR="009D1FA4" w:rsidRPr="001260E6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  <w:t> </w:t>
      </w:r>
    </w:p>
    <w:p w:rsidR="009D1FA4" w:rsidRPr="001260E6" w:rsidRDefault="00533342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>
        <w:rPr>
          <w:rFonts w:ascii="Garamond" w:eastAsia="Times New Roman" w:hAnsi="Garamond" w:cs="Times New Roman"/>
          <w:b/>
          <w:bCs/>
          <w:color w:val="333333"/>
          <w:lang w:eastAsia="tr-TR"/>
        </w:rPr>
        <w:t>Dear</w:t>
      </w:r>
      <w:proofErr w:type="spellEnd"/>
      <w:r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color w:val="333333"/>
          <w:lang w:eastAsia="tr-TR"/>
        </w:rPr>
        <w:t>Editor</w:t>
      </w:r>
      <w:proofErr w:type="spellEnd"/>
      <w:r w:rsidR="009D1FA4" w:rsidRPr="001260E6">
        <w:rPr>
          <w:rFonts w:ascii="Garamond" w:eastAsia="Times New Roman" w:hAnsi="Garamond" w:cs="Times New Roman"/>
          <w:color w:val="333333"/>
          <w:lang w:eastAsia="tr-TR"/>
        </w:rPr>
        <w:t>;</w:t>
      </w:r>
    </w:p>
    <w:p w:rsidR="00533342" w:rsidRDefault="00533342" w:rsidP="0074332C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As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corresponding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, on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behalf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all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authors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>:</w:t>
      </w:r>
    </w:p>
    <w:p w:rsidR="009D1FA4" w:rsidRPr="001260E6" w:rsidRDefault="00533342" w:rsidP="00745C41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Regarding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mentioned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above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;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b</w:t>
      </w:r>
      <w:r w:rsidRPr="00533342">
        <w:rPr>
          <w:rFonts w:ascii="Garamond" w:eastAsia="Times New Roman" w:hAnsi="Garamond" w:cs="Times New Roman"/>
          <w:color w:val="333333"/>
          <w:lang w:eastAsia="tr-TR"/>
        </w:rPr>
        <w:t>y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declaring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that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it is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original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that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legal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ethical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responsibility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results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comments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presented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by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result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belongs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us,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we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accept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that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Journal</w:t>
      </w:r>
      <w:proofErr w:type="spellEnd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of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Social</w:t>
      </w:r>
      <w:proofErr w:type="spellEnd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and</w:t>
      </w:r>
      <w:proofErr w:type="spellEnd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Cultural</w:t>
      </w:r>
      <w:proofErr w:type="spellEnd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Studies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does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not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bear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any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533342">
        <w:rPr>
          <w:rFonts w:ascii="Garamond" w:eastAsia="Times New Roman" w:hAnsi="Garamond" w:cs="Times New Roman"/>
          <w:color w:val="333333"/>
          <w:lang w:eastAsia="tr-TR"/>
        </w:rPr>
        <w:t>responsibility</w:t>
      </w:r>
      <w:proofErr w:type="spellEnd"/>
      <w:r w:rsidRPr="00533342">
        <w:rPr>
          <w:rFonts w:ascii="Garamond" w:eastAsia="Times New Roman" w:hAnsi="Garamond" w:cs="Times New Roman"/>
          <w:color w:val="333333"/>
          <w:lang w:eastAsia="tr-TR"/>
        </w:rPr>
        <w:t>.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a)  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will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not be sent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any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other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publication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whole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or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part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during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evaluation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process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your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journal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has not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been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published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before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,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b)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  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All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(s) in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have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contributed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planning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preparation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research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analysis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study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,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c)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  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texts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figures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drawings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findings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results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articles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are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made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accordance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with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academic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publication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rules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do not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contain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plagiarism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,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d)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  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final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version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has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been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reviewed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necessary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corrections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have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been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made</w:t>
      </w:r>
      <w:proofErr w:type="spellEnd"/>
      <w:r w:rsidR="00533342" w:rsidRPr="00533342">
        <w:rPr>
          <w:rFonts w:ascii="Garamond" w:eastAsia="Times New Roman" w:hAnsi="Garamond" w:cs="Times New Roman"/>
          <w:color w:val="333333"/>
          <w:lang w:eastAsia="tr-TR"/>
        </w:rPr>
        <w:t>,</w:t>
      </w:r>
    </w:p>
    <w:p w:rsidR="009D1FA4" w:rsidRPr="001260E6" w:rsidRDefault="009D1FA4" w:rsidP="009D1FA4">
      <w:pPr>
        <w:shd w:val="clear" w:color="auto" w:fill="FFFFFF"/>
        <w:spacing w:before="240" w:after="12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e)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  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We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undertake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waive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copyrights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presented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transfer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copyright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rights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(s)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without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prejudice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following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rights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.</w:t>
      </w:r>
    </w:p>
    <w:p w:rsidR="009D1FA4" w:rsidRPr="001260E6" w:rsidRDefault="00E831E9" w:rsidP="009D1FA4">
      <w:pPr>
        <w:shd w:val="clear" w:color="auto" w:fill="FFFFFF"/>
        <w:spacing w:before="240" w:after="12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(s)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or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if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applicable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employer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(s)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1)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Patent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rights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;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2)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(s) '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right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use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entire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their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future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books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or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other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works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free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charge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;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3)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Intellectual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property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rights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such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as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right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reproduce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for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their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own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purposes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are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reserved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provided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that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they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 xml:space="preserve"> do not </w:t>
      </w:r>
      <w:proofErr w:type="spellStart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sell</w:t>
      </w:r>
      <w:proofErr w:type="spellEnd"/>
      <w:r w:rsidR="00E831E9" w:rsidRPr="00E831E9">
        <w:rPr>
          <w:rFonts w:ascii="Garamond" w:eastAsia="Times New Roman" w:hAnsi="Garamond" w:cs="Times New Roman"/>
          <w:color w:val="333333"/>
          <w:lang w:eastAsia="tr-TR"/>
        </w:rPr>
        <w:t>.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0" w:line="240" w:lineRule="auto"/>
        <w:ind w:left="-284" w:hanging="10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0" w:line="240" w:lineRule="auto"/>
        <w:ind w:left="-284" w:hanging="10"/>
        <w:rPr>
          <w:rFonts w:ascii="Garamond" w:eastAsia="Times New Roman" w:hAnsi="Garamond" w:cs="Times New Roman"/>
          <w:color w:val="333333"/>
          <w:lang w:eastAsia="tr-TR"/>
        </w:rPr>
      </w:pPr>
    </w:p>
    <w:p w:rsidR="00505F8A" w:rsidRPr="001260E6" w:rsidRDefault="00505F8A" w:rsidP="009D1FA4">
      <w:pPr>
        <w:shd w:val="clear" w:color="auto" w:fill="FFFFFF"/>
        <w:spacing w:after="0" w:line="240" w:lineRule="auto"/>
        <w:ind w:left="-284" w:hanging="10"/>
        <w:jc w:val="both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260E6" w:rsidRDefault="00E831E9" w:rsidP="003910BC">
      <w:pPr>
        <w:shd w:val="clear" w:color="auto" w:fill="FFFFFF"/>
        <w:spacing w:after="0" w:line="240" w:lineRule="auto"/>
        <w:ind w:left="-284" w:firstLine="568"/>
        <w:jc w:val="both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However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,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(s)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have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right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to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reproduce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distribute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it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by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post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or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electronic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means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.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use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any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part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of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in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another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publication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is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permitted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provided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that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Journal</w:t>
      </w:r>
      <w:proofErr w:type="spellEnd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of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Soci</w:t>
      </w:r>
      <w:r>
        <w:rPr>
          <w:rFonts w:ascii="Garamond" w:eastAsia="Times New Roman" w:hAnsi="Garamond" w:cs="Times New Roman"/>
          <w:b/>
          <w:bCs/>
          <w:color w:val="333333"/>
          <w:lang w:eastAsia="tr-TR"/>
        </w:rPr>
        <w:t>al</w:t>
      </w:r>
      <w:proofErr w:type="spellEnd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and</w:t>
      </w:r>
      <w:proofErr w:type="spellEnd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Cultural</w:t>
      </w:r>
      <w:proofErr w:type="spellEnd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b/>
          <w:bCs/>
          <w:color w:val="333333"/>
          <w:lang w:eastAsia="tr-TR"/>
        </w:rPr>
        <w:t>Studies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is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specified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as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publisher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organization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journal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is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cited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.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While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citing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>, "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journal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name", "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article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name", "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(s) name-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surname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>", "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issue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number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"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"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year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"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should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 xml:space="preserve"> be </w:t>
      </w:r>
      <w:proofErr w:type="spellStart"/>
      <w:r w:rsidRPr="00E831E9">
        <w:rPr>
          <w:rFonts w:ascii="Garamond" w:eastAsia="Times New Roman" w:hAnsi="Garamond" w:cs="Times New Roman"/>
          <w:color w:val="333333"/>
          <w:lang w:eastAsia="tr-TR"/>
        </w:rPr>
        <w:t>specified</w:t>
      </w:r>
      <w:proofErr w:type="spellEnd"/>
      <w:r w:rsidRPr="00E831E9">
        <w:rPr>
          <w:rFonts w:ascii="Garamond" w:eastAsia="Times New Roman" w:hAnsi="Garamond" w:cs="Times New Roman"/>
          <w:color w:val="333333"/>
          <w:lang w:eastAsia="tr-TR"/>
        </w:rPr>
        <w:t>.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left="-284" w:hanging="10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9D1FA4" w:rsidRPr="001260E6" w:rsidRDefault="00E831E9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r>
        <w:rPr>
          <w:rFonts w:ascii="Garamond" w:eastAsia="Times New Roman" w:hAnsi="Garamond" w:cs="Times New Roman"/>
          <w:color w:val="333333"/>
          <w:lang w:eastAsia="tr-TR"/>
        </w:rPr>
        <w:t xml:space="preserve">Name of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the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Corresponding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Author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ab/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Signature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Date</w:t>
      </w:r>
      <w:proofErr w:type="spellEnd"/>
    </w:p>
    <w:p w:rsidR="00E831E9" w:rsidRPr="001260E6" w:rsidRDefault="00E831E9" w:rsidP="00E831E9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Turkish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Identity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Number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(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if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there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is)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:</w:t>
      </w:r>
    </w:p>
    <w:p w:rsidR="0074332C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Pr="001260E6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9D1FA4" w:rsidRPr="001260E6" w:rsidRDefault="00E831E9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r>
        <w:rPr>
          <w:rFonts w:ascii="Garamond" w:eastAsia="Times New Roman" w:hAnsi="Garamond" w:cs="Times New Roman"/>
          <w:color w:val="333333"/>
          <w:lang w:eastAsia="tr-TR"/>
        </w:rPr>
        <w:t xml:space="preserve">Name(s) of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other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writer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>(s)</w:t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r>
        <w:rPr>
          <w:rFonts w:ascii="Garamond" w:eastAsia="Times New Roman" w:hAnsi="Garamond" w:cs="Times New Roman"/>
          <w:color w:val="333333"/>
          <w:lang w:eastAsia="tr-TR"/>
        </w:rPr>
        <w:tab/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Signature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and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Date</w:t>
      </w:r>
      <w:proofErr w:type="spellEnd"/>
    </w:p>
    <w:p w:rsidR="009D1FA4" w:rsidRPr="001260E6" w:rsidRDefault="00E831E9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Turkish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Identity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Number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(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if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lang w:eastAsia="tr-TR"/>
        </w:rPr>
        <w:t>there</w:t>
      </w:r>
      <w:proofErr w:type="spellEnd"/>
      <w:r>
        <w:rPr>
          <w:rFonts w:ascii="Garamond" w:eastAsia="Times New Roman" w:hAnsi="Garamond" w:cs="Times New Roman"/>
          <w:color w:val="333333"/>
          <w:lang w:eastAsia="tr-TR"/>
        </w:rPr>
        <w:t xml:space="preserve"> is)</w:t>
      </w:r>
      <w:r w:rsidR="009D1FA4" w:rsidRPr="001260E6">
        <w:rPr>
          <w:rFonts w:ascii="Garamond" w:eastAsia="Times New Roman" w:hAnsi="Garamond" w:cs="Times New Roman"/>
          <w:color w:val="333333"/>
          <w:lang w:eastAsia="tr-TR"/>
        </w:rPr>
        <w:t>:</w:t>
      </w:r>
    </w:p>
    <w:p w:rsidR="009D1FA4" w:rsidRPr="001260E6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3B2336" w:rsidRPr="001260E6" w:rsidRDefault="003B2336" w:rsidP="003B2336">
      <w:pPr>
        <w:rPr>
          <w:rFonts w:ascii="Garamond" w:hAnsi="Garamond" w:cs="Times New Roman"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B2336" w:rsidRPr="001260E6" w:rsidRDefault="003910BC" w:rsidP="003B2336">
      <w:pPr>
        <w:spacing w:after="0"/>
        <w:rPr>
          <w:rFonts w:ascii="Garamond" w:hAnsi="Garamond" w:cs="Times New Roman"/>
          <w:sz w:val="24"/>
          <w:szCs w:val="24"/>
        </w:rPr>
      </w:pPr>
      <w:r w:rsidRPr="001260E6">
        <w:rPr>
          <w:rFonts w:ascii="Garamond" w:hAnsi="Garamond" w:cs="Times New Roman"/>
          <w:sz w:val="24"/>
          <w:szCs w:val="24"/>
        </w:rPr>
        <w:t xml:space="preserve"> </w:t>
      </w:r>
    </w:p>
    <w:p w:rsidR="003B2336" w:rsidRPr="001260E6" w:rsidRDefault="003B2336" w:rsidP="003B2336">
      <w:pPr>
        <w:ind w:left="4248" w:firstLine="708"/>
        <w:jc w:val="both"/>
        <w:rPr>
          <w:rFonts w:ascii="Garamond" w:hAnsi="Garamond" w:cs="Times New Roman"/>
          <w:sz w:val="24"/>
          <w:szCs w:val="24"/>
        </w:rPr>
      </w:pPr>
    </w:p>
    <w:sectPr w:rsidR="003B2336" w:rsidRPr="001260E6" w:rsidSect="00505F8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63" w:rsidRDefault="00491B63" w:rsidP="009D1FA4">
      <w:pPr>
        <w:spacing w:after="0" w:line="240" w:lineRule="auto"/>
      </w:pPr>
      <w:r>
        <w:separator/>
      </w:r>
    </w:p>
  </w:endnote>
  <w:endnote w:type="continuationSeparator" w:id="0">
    <w:p w:rsidR="00491B63" w:rsidRDefault="00491B63" w:rsidP="009D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63" w:rsidRDefault="00491B63" w:rsidP="009D1FA4">
      <w:pPr>
        <w:spacing w:after="0" w:line="240" w:lineRule="auto"/>
      </w:pPr>
      <w:r>
        <w:separator/>
      </w:r>
    </w:p>
  </w:footnote>
  <w:footnote w:type="continuationSeparator" w:id="0">
    <w:p w:rsidR="00491B63" w:rsidRDefault="00491B63" w:rsidP="009D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2C" w:rsidRDefault="001260E6" w:rsidP="0074332C">
    <w:pPr>
      <w:spacing w:after="0"/>
      <w:jc w:val="center"/>
      <w:rPr>
        <w:rFonts w:ascii="Garamond" w:hAnsi="Garamond"/>
      </w:rPr>
    </w:pPr>
    <w:r w:rsidRPr="001260E6">
      <w:rPr>
        <w:rFonts w:ascii="Times New Roman" w:hAnsi="Times New Roman" w:cs="Times New Roman"/>
        <w:noProof/>
        <w:lang w:eastAsia="tr-TR"/>
      </w:rPr>
      <w:drawing>
        <wp:inline distT="0" distB="0" distL="0" distR="0">
          <wp:extent cx="5753100" cy="170497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60E6">
      <w:rPr>
        <w:rFonts w:ascii="Times New Roman" w:hAnsi="Times New Roman" w:cs="Times New Roman"/>
        <w:noProof/>
        <w:lang w:val="en-US"/>
      </w:rPr>
      <w:t>htt</w:t>
    </w:r>
    <w:r w:rsidRPr="001260E6">
      <w:rPr>
        <w:rFonts w:ascii="Garamond" w:hAnsi="Garamond"/>
      </w:rPr>
      <w:t>ps://dergipark.org.tr/tr/pub/jscs</w:t>
    </w:r>
    <w:r w:rsidR="0074332C">
      <w:rPr>
        <w:rFonts w:ascii="Garamond" w:hAnsi="Garamond"/>
      </w:rPr>
      <w:t xml:space="preserve">                                         </w:t>
    </w:r>
    <w:r w:rsidRPr="001260E6">
      <w:rPr>
        <w:rFonts w:ascii="Garamond" w:hAnsi="Garamond"/>
      </w:rPr>
      <w:t xml:space="preserve"> </w:t>
    </w:r>
    <w:r w:rsidR="0074332C" w:rsidRPr="0074332C">
      <w:rPr>
        <w:rFonts w:ascii="Garamond" w:hAnsi="Garamond"/>
      </w:rPr>
      <w:t>https://toplumvekultur.com</w:t>
    </w:r>
    <w:r w:rsidR="0074332C">
      <w:rPr>
        <w:rFonts w:ascii="Garamond" w:hAnsi="Garamond"/>
      </w:rPr>
      <w:t xml:space="preserve"> </w:t>
    </w:r>
  </w:p>
  <w:p w:rsidR="003910BC" w:rsidRDefault="0074332C" w:rsidP="0074332C">
    <w:pPr>
      <w:spacing w:after="0"/>
      <w:jc w:val="center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E-</w:t>
    </w:r>
    <w:r w:rsidR="00E831E9">
      <w:rPr>
        <w:rFonts w:ascii="Garamond" w:hAnsi="Garamond" w:cs="Times New Roman"/>
        <w:sz w:val="24"/>
        <w:szCs w:val="24"/>
      </w:rPr>
      <w:t>mail</w:t>
    </w:r>
    <w:r>
      <w:rPr>
        <w:rFonts w:ascii="Garamond" w:hAnsi="Garamond" w:cs="Times New Roman"/>
        <w:sz w:val="24"/>
        <w:szCs w:val="24"/>
      </w:rPr>
      <w:t xml:space="preserve">: </w:t>
    </w:r>
    <w:r w:rsidRPr="0074332C">
      <w:rPr>
        <w:rFonts w:ascii="Garamond" w:hAnsi="Garamond" w:cs="Times New Roman"/>
        <w:sz w:val="24"/>
        <w:szCs w:val="24"/>
      </w:rPr>
      <w:t>editor@toplumvekultur.com</w:t>
    </w:r>
  </w:p>
  <w:p w:rsidR="0074332C" w:rsidRPr="0074332C" w:rsidRDefault="0074332C" w:rsidP="0074332C">
    <w:pPr>
      <w:spacing w:after="0"/>
      <w:jc w:val="center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------------------------------------------------------------------------------------------------------------------------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2336"/>
    <w:rsid w:val="00077FC5"/>
    <w:rsid w:val="00093CBE"/>
    <w:rsid w:val="001260E6"/>
    <w:rsid w:val="00187D04"/>
    <w:rsid w:val="002F07AD"/>
    <w:rsid w:val="003910BC"/>
    <w:rsid w:val="003B2336"/>
    <w:rsid w:val="00460CC5"/>
    <w:rsid w:val="0048523D"/>
    <w:rsid w:val="00491B63"/>
    <w:rsid w:val="004D4A78"/>
    <w:rsid w:val="00505F8A"/>
    <w:rsid w:val="00533342"/>
    <w:rsid w:val="005C0CAB"/>
    <w:rsid w:val="005E329C"/>
    <w:rsid w:val="0074332C"/>
    <w:rsid w:val="00745C41"/>
    <w:rsid w:val="00904330"/>
    <w:rsid w:val="00914F55"/>
    <w:rsid w:val="00922C85"/>
    <w:rsid w:val="009C34F0"/>
    <w:rsid w:val="009D1FA4"/>
    <w:rsid w:val="00A2162E"/>
    <w:rsid w:val="00A234DF"/>
    <w:rsid w:val="00A238EB"/>
    <w:rsid w:val="00A3055E"/>
    <w:rsid w:val="00A46B8F"/>
    <w:rsid w:val="00B61477"/>
    <w:rsid w:val="00CB43F5"/>
    <w:rsid w:val="00D76D58"/>
    <w:rsid w:val="00D91641"/>
    <w:rsid w:val="00E831E9"/>
    <w:rsid w:val="00ED40A1"/>
    <w:rsid w:val="00F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1FA4"/>
  </w:style>
  <w:style w:type="paragraph" w:styleId="Altbilgi">
    <w:name w:val="footer"/>
    <w:basedOn w:val="Normal"/>
    <w:link w:val="Al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FA4"/>
  </w:style>
  <w:style w:type="character" w:styleId="Kpr">
    <w:name w:val="Hyperlink"/>
    <w:basedOn w:val="VarsaylanParagrafYazTipi"/>
    <w:uiPriority w:val="99"/>
    <w:unhideWhenUsed/>
    <w:rsid w:val="00391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CGTYSRP</cp:lastModifiedBy>
  <cp:revision>4</cp:revision>
  <cp:lastPrinted>2016-06-13T13:19:00Z</cp:lastPrinted>
  <dcterms:created xsi:type="dcterms:W3CDTF">2021-04-16T17:44:00Z</dcterms:created>
  <dcterms:modified xsi:type="dcterms:W3CDTF">2021-04-16T20:49:00Z</dcterms:modified>
</cp:coreProperties>
</file>